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05.03.03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Картография и геоинформатика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05.03.03 «Картография и геоинформатика»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05.03.03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Картография и геоинформатика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05.03.03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Картография и геоинформатика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Картография и геоинформатика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289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103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214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161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Картография и геоинформатика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65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66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79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05.03.03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Картография и геоинформатика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«Картография и геоинформатика»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«Картография и геоинформатика»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32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90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82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16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«Картография и геоинформатика»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82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90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«Картография и геоинформатика»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Картография и геоинформатика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Картография и геоинформатика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Картография и геоинформатика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29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86%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93%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41%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68%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17%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42%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Физика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28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64%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64%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29%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29%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0%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Экономика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22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73%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73%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36%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36%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05.03.03</w:t>
      </w:r>
      <w:r w:rsidRPr="0005698A">
        <w:t xml:space="preserve"> «</w:t>
      </w:r>
      <w:r w:rsidR="00D01874" w:rsidRPr="0005698A">
        <w:rPr>
          <w:noProof/>
        </w:rPr>
        <w:t xml:space="preserve">Картография и геоинформатика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Картография и геоинформатика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Картография и геоинформатика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91%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97%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87%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95%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82%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90%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Картография и геоинформатика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95%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86%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93%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Физика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/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>56%</w:t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56%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62%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62%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64%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64%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Экономика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91%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91%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88%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05.03.03 «Картография и геоинформатика»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«Картография и геоинформатика»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-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4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«Физика»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«Экономика»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4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3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